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F0372">
        <w:rPr>
          <w:rFonts w:asciiTheme="minorHAnsi" w:hAnsiTheme="minorHAnsi" w:cs="Arial"/>
          <w:b/>
          <w:lang w:val="en-ZA"/>
        </w:rPr>
        <w:t>1</w:t>
      </w:r>
      <w:r w:rsidR="00002BE2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B03B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B03B8">
        <w:rPr>
          <w:rFonts w:asciiTheme="minorHAnsi" w:hAnsiTheme="minorHAnsi" w:cs="Arial"/>
          <w:b/>
          <w:lang w:val="en-ZA"/>
        </w:rPr>
        <w:t>(FIRSTRAND BANK LIMITED</w:t>
      </w:r>
      <w:r w:rsidR="002B03B8">
        <w:rPr>
          <w:rFonts w:asciiTheme="minorHAnsi" w:hAnsiTheme="minorHAnsi" w:cs="Arial"/>
          <w:b/>
          <w:lang w:val="en-ZA"/>
        </w:rPr>
        <w:t xml:space="preserve"> </w:t>
      </w:r>
      <w:r w:rsidRPr="002B03B8">
        <w:rPr>
          <w:rFonts w:asciiTheme="minorHAnsi" w:hAnsiTheme="minorHAnsi" w:cs="Arial"/>
          <w:b/>
          <w:lang w:val="en-ZA"/>
        </w:rPr>
        <w:t xml:space="preserve">  –</w:t>
      </w:r>
      <w:r w:rsidR="002B03B8">
        <w:rPr>
          <w:rFonts w:asciiTheme="minorHAnsi" w:hAnsiTheme="minorHAnsi" w:cs="Arial"/>
          <w:b/>
          <w:lang w:val="en-ZA"/>
        </w:rPr>
        <w:t xml:space="preserve"> </w:t>
      </w:r>
      <w:r w:rsidRPr="002B03B8">
        <w:rPr>
          <w:rFonts w:asciiTheme="minorHAnsi" w:hAnsiTheme="minorHAnsi" w:cs="Arial"/>
          <w:b/>
          <w:lang w:val="en-ZA"/>
        </w:rPr>
        <w:t>“FRB29”)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FRB29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C0D59">
        <w:rPr>
          <w:rFonts w:asciiTheme="minorHAnsi" w:hAnsiTheme="minorHAnsi" w:cs="Arial"/>
          <w:lang w:val="en-ZA"/>
        </w:rPr>
        <w:t>R 2,374,000,000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C0D59" w:rsidRPr="008C0D59">
        <w:rPr>
          <w:rFonts w:asciiTheme="minorHAnsi" w:hAnsiTheme="minorHAnsi" w:cs="Arial"/>
          <w:lang w:val="en-ZA"/>
        </w:rPr>
        <w:t>6.007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B03B8">
        <w:rPr>
          <w:rFonts w:asciiTheme="minorHAnsi" w:hAnsiTheme="minorHAnsi" w:cs="Arial"/>
          <w:lang w:val="en-ZA"/>
        </w:rPr>
        <w:t>14 Apr 2021</w:t>
      </w:r>
      <w:r>
        <w:rPr>
          <w:rFonts w:asciiTheme="minorHAnsi" w:hAnsiTheme="minorHAnsi" w:cs="Arial"/>
          <w:lang w:val="en-ZA"/>
        </w:rPr>
        <w:t xml:space="preserve"> of </w:t>
      </w:r>
      <w:r w:rsidR="008C0D59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8C0D59">
        <w:rPr>
          <w:rFonts w:asciiTheme="minorHAnsi" w:hAnsiTheme="minorHAnsi" w:cs="Arial"/>
          <w:lang w:val="en-ZA"/>
        </w:rPr>
        <w:t>234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B03B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April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B03B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April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Unsecured, Second Tier - Under DMTN</w:t>
      </w:r>
    </w:p>
    <w:p w:rsidR="00870F09" w:rsidRDefault="00386EFA" w:rsidP="00870F0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70F0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70F09" w:rsidRDefault="00002BE2" w:rsidP="00870F0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70F09" w:rsidRPr="00BA1F9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https://clientportal.jse.co.za/Content/JSEPricingSupplementsItems/FRB29%20PricingSupplement1904.pdf</w:t>
        </w:r>
      </w:hyperlink>
    </w:p>
    <w:p w:rsidR="00870F09" w:rsidRPr="00F64748" w:rsidRDefault="00870F09" w:rsidP="00870F0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B03B8" w:rsidRPr="00F64748" w:rsidRDefault="002B03B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2B03B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02B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02B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2BE2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3B8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0F09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0D59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72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617471"/>
  <w15:docId w15:val="{0C5DDD4D-9987-45FB-8EB6-D569B89C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B29%20PricingSupplement1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F8D6AD1-1735-4EBB-B8B6-53AC1F46FC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A17342-5F31-4319-9806-935AE276E873}"/>
</file>

<file path=customXml/itemProps3.xml><?xml version="1.0" encoding="utf-8"?>
<ds:datastoreItem xmlns:ds="http://schemas.openxmlformats.org/officeDocument/2006/customXml" ds:itemID="{DDC02527-3954-48CA-851A-1B34126C6297}"/>
</file>

<file path=customXml/itemProps4.xml><?xml version="1.0" encoding="utf-8"?>
<ds:datastoreItem xmlns:ds="http://schemas.openxmlformats.org/officeDocument/2006/customXml" ds:itemID="{F846F8B5-962E-4158-97A7-6B635A575B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2021-04-16T05:16:00Z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